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custom-properties+xml" PartName="/docProps/custom.xml"/>
  <Override ContentType="application/vnd.openxmlformats-officedocument.wordprocessingml.styles+xml" PartName="/word/styl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Assignment 2 Social Structure and Social Interaction</w:t>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B">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Details</w:t>
      </w:r>
    </w:p>
    <w:p w:rsidR="00000000" w:rsidDel="00000000" w:rsidP="00000000" w:rsidRDefault="00000000" w:rsidRPr="00000000" w14:paraId="0000000C">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Professor’s Name</w:t>
      </w:r>
    </w:p>
    <w:p w:rsidR="00000000" w:rsidDel="00000000" w:rsidP="00000000" w:rsidRDefault="00000000" w:rsidRPr="00000000" w14:paraId="0000000D">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w:t>
      </w:r>
    </w:p>
    <w:p w:rsidR="00000000" w:rsidDel="00000000" w:rsidP="00000000" w:rsidRDefault="00000000" w:rsidRPr="00000000" w14:paraId="0000000E">
      <w:pPr>
        <w:spacing w:after="0"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Structure and Social Interaction</w:t>
      </w:r>
    </w:p>
    <w:p w:rsidR="00000000" w:rsidDel="00000000" w:rsidP="00000000" w:rsidRDefault="00000000" w:rsidRPr="00000000" w14:paraId="00000010">
      <w:pPr>
        <w:spacing w:after="0" w:line="480" w:lineRule="auto"/>
        <w:ind w:firstLine="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An ascribed status is one that acquires at birth, for instance, associated with gender, the color of the eyes, skin color, race</w:t>
      </w:r>
      <w:r w:rsidDel="00000000" w:rsidR="00000000" w:rsidRPr="00000000">
        <w:rPr>
          <w:rFonts w:ascii="Times New Roman" w:cs="Times New Roman" w:eastAsia="Times New Roman" w:hAnsi="Times New Roman"/>
          <w:color w:val="000000"/>
          <w:sz w:val="24"/>
          <w:szCs w:val="24"/>
          <w:rtl w:val="0"/>
        </w:rPr>
        <w:t xml:space="preserve"> (Crossman, 2019)</w:t>
      </w:r>
      <w:r w:rsidDel="00000000" w:rsidR="00000000" w:rsidRPr="00000000">
        <w:rPr>
          <w:rFonts w:ascii="Times New Roman" w:cs="Times New Roman" w:eastAsia="Times New Roman" w:hAnsi="Times New Roman"/>
          <w:sz w:val="24"/>
          <w:szCs w:val="24"/>
          <w:rtl w:val="0"/>
        </w:rPr>
        <w:t xml:space="preserve">. For example, if one is born female, there are norms, behaviors, and values that society requires one to have, such as caring and protecting. An achieved status, on the other hand, is a status earned and is a reflection of personal skills and achievements</w:t>
      </w:r>
      <w:r w:rsidDel="00000000" w:rsidR="00000000" w:rsidRPr="00000000">
        <w:rPr>
          <w:rFonts w:ascii="Times New Roman" w:cs="Times New Roman" w:eastAsia="Times New Roman" w:hAnsi="Times New Roman"/>
          <w:color w:val="000000"/>
          <w:sz w:val="24"/>
          <w:szCs w:val="24"/>
          <w:rtl w:val="0"/>
        </w:rPr>
        <w:t xml:space="preserve"> (Crossman, 2019)</w:t>
      </w:r>
      <w:r w:rsidDel="00000000" w:rsidR="00000000" w:rsidRPr="00000000">
        <w:rPr>
          <w:rFonts w:ascii="Times New Roman" w:cs="Times New Roman" w:eastAsia="Times New Roman" w:hAnsi="Times New Roman"/>
          <w:sz w:val="24"/>
          <w:szCs w:val="24"/>
          <w:rtl w:val="0"/>
        </w:rPr>
        <w:t xml:space="preserve">. Examples of my achieved status are barista and a college student. Master status is one with an exceptional significance for social identity, and often shapes an individual’s entire life. For instance, my master status as a woman has developed many decisions that I do. </w:t>
      </w:r>
    </w:p>
    <w:tbl>
      <w:tblPr>
        <w:tblStyle w:val="Table1"/>
        <w:tblW w:w="917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5"/>
        <w:gridCol w:w="3960"/>
        <w:gridCol w:w="4770"/>
        <w:tblGridChange w:id="0">
          <w:tblGrid>
            <w:gridCol w:w="445"/>
            <w:gridCol w:w="3960"/>
            <w:gridCol w:w="4770"/>
          </w:tblGrid>
        </w:tblGridChange>
      </w:tblGrid>
      <w:tr>
        <w:tc>
          <w:tcPr/>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480" w:lineRule="auto"/>
              <w:ind w:left="780" w:right="0" w:hanging="360"/>
              <w:jc w:val="left"/>
              <w:rP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2">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Status</w:t>
            </w:r>
          </w:p>
        </w:tc>
        <w:tc>
          <w:tcPr/>
          <w:p w:rsidR="00000000" w:rsidDel="00000000" w:rsidP="00000000" w:rsidRDefault="00000000" w:rsidRPr="00000000" w14:paraId="00000013">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Label </w:t>
            </w:r>
          </w:p>
        </w:tc>
      </w:tr>
      <w:tr>
        <w:tc>
          <w:tcPr/>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Older sister</w:t>
            </w:r>
          </w:p>
        </w:tc>
        <w:tc>
          <w:tcPr/>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Ascribed </w:t>
            </w:r>
          </w:p>
        </w:tc>
      </w:tr>
      <w:tr>
        <w:tc>
          <w:tcPr/>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Barista  </w:t>
            </w:r>
          </w:p>
        </w:tc>
        <w:tc>
          <w:tcPr/>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Achieved </w:t>
            </w:r>
          </w:p>
        </w:tc>
      </w:tr>
      <w:tr>
        <w:tc>
          <w:tcPr/>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w:t>
            </w:r>
          </w:p>
        </w:tc>
        <w:tc>
          <w:tcPr/>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Achieved </w:t>
            </w:r>
          </w:p>
        </w:tc>
      </w:tr>
      <w:tr>
        <w:tc>
          <w:tcPr/>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Woman</w:t>
            </w:r>
          </w:p>
        </w:tc>
        <w:tc>
          <w:tcPr/>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Master </w:t>
            </w:r>
          </w:p>
        </w:tc>
      </w:tr>
      <w:tr>
        <w:tc>
          <w:tcPr/>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Christian </w:t>
            </w:r>
          </w:p>
        </w:tc>
        <w:tc>
          <w:tcPr/>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Ascribed </w:t>
            </w:r>
          </w:p>
        </w:tc>
      </w:tr>
    </w:tbl>
    <w:p w:rsidR="00000000" w:rsidDel="00000000" w:rsidP="00000000" w:rsidRDefault="00000000" w:rsidRPr="00000000" w14:paraId="00000023">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the ascribed status of an older sister in the family. An important role associated with being an older sister is that of becoming a role model for my younger siblings. They look up to me, so I have to be perfect for what I do. Besides, I tend to play the role of a baby sitter to them when my parents are not around. I have to be assertive to protect them and ensure they are not in trouble, just as my mother would do. While this is just playing my role, my younger siblings always think I am bossy. Typically, society expects a sister or female person to assume the role of nurture, protect, and role model. These are roles mother and grandmother have mentioned since we were young, and that is how I learned about them. </w:t>
      </w:r>
    </w:p>
    <w:p w:rsidR="00000000" w:rsidDel="00000000" w:rsidP="00000000" w:rsidRDefault="00000000" w:rsidRPr="00000000" w14:paraId="00000025">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Role conflict refers to the stress faced by a person when inappropriate behaviors or obligations link with a single social responsibility (Social Structure, 2019). I have especially faced such conflict with my status as a college student. College life is associated with studying, socializing, and sometimes working to support oneself financially. I have difficulty devoting time to my studies while also taking up my role as a barista. The latter is time demanding as I have to work for eight hours straight before attending my classes, hence contributing to my poor academic performance. Besides, due to these two status roles, I have not equally participated in social activities like games and partying with peers, which often helps refresh the mind. For this reason, I realized I had to do something to help with staying motivated to perform.</w:t>
      </w:r>
    </w:p>
    <w:p w:rsidR="00000000" w:rsidDel="00000000" w:rsidP="00000000" w:rsidRDefault="00000000" w:rsidRPr="00000000" w14:paraId="00000026">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one is involved in any conflict, it is essential to talk to a trusted person about it. In this case, I chose to seek advice from my parents. I sat them down and talked about my predicament of balancing between work and school. I implemented the skill of active listening to grasp what they had to say, taking note of their tone, saying I should devote enough time to studies. Asking questions is also an essential aspect of active listening (Sociology, n.d). I wondered whether they thought it wise for me to quit my job as a barista. However, this was not a good idea since they could not afford to support me financially, yet my younger siblings are still in high school. We came to the agreement that I should reduce the working hours to a five-hour shift per day, so I would have some time for assignments and personal studies. This helped improve my situation.</w:t>
      </w:r>
    </w:p>
    <w:p w:rsidR="00000000" w:rsidDel="00000000" w:rsidP="00000000" w:rsidRDefault="00000000" w:rsidRPr="00000000" w14:paraId="00000027">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A">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B">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Crossman, a. (2019). Sociology: Achieved Status Versus Ascribed Status. Retrieved from https://www.thoughtco.com/achieved-status-vs-ascribed-status-3966719</w:t>
      </w:r>
      <w:r w:rsidDel="00000000" w:rsidR="00000000" w:rsidRPr="00000000">
        <w:rPr>
          <w:rtl w:val="0"/>
        </w:rPr>
      </w:r>
    </w:p>
    <w:p w:rsidR="00000000" w:rsidDel="00000000" w:rsidP="00000000" w:rsidRDefault="00000000" w:rsidRPr="00000000" w14:paraId="0000002C">
      <w:pPr>
        <w:spacing w:after="0" w:line="480" w:lineRule="auto"/>
        <w:ind w:left="720" w:hanging="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Social Structure: The Building Blocks of Social Life. (2019). Retrieved 10 November 2019, from </w:t>
      </w:r>
      <w:hyperlink r:id="rId6">
        <w:r w:rsidDel="00000000" w:rsidR="00000000" w:rsidRPr="00000000">
          <w:rPr>
            <w:rFonts w:ascii="Times New Roman" w:cs="Times New Roman" w:eastAsia="Times New Roman" w:hAnsi="Times New Roman"/>
            <w:color w:val="0000ff"/>
            <w:sz w:val="24"/>
            <w:szCs w:val="24"/>
            <w:u w:val="single"/>
            <w:rtl w:val="0"/>
          </w:rPr>
          <w:t xml:space="preserve">https://saylordotorg.github.io/text_sociology-understanding-and-changing-the-social-world-comprehensive-edition/s08-01-social-structure-the-building-.html</w:t>
        </w:r>
      </w:hyperlink>
      <w:r w:rsidDel="00000000" w:rsidR="00000000" w:rsidRPr="00000000">
        <w:rPr>
          <w:rtl w:val="0"/>
        </w:rPr>
      </w:r>
    </w:p>
    <w:p w:rsidR="00000000" w:rsidDel="00000000" w:rsidP="00000000" w:rsidRDefault="00000000" w:rsidRPr="00000000" w14:paraId="0000002D">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Sociology: Understanding and Changing the Social World, Comprehensive Edition. (n.d.). Retrieved from </w:t>
      </w:r>
      <w:hyperlink r:id="rId7">
        <w:r w:rsidDel="00000000" w:rsidR="00000000" w:rsidRPr="00000000">
          <w:rPr>
            <w:rFonts w:ascii="Times New Roman" w:cs="Times New Roman" w:eastAsia="Times New Roman" w:hAnsi="Times New Roman"/>
            <w:color w:val="0000ff"/>
            <w:sz w:val="24"/>
            <w:szCs w:val="24"/>
            <w:u w:val="single"/>
            <w:rtl w:val="0"/>
          </w:rPr>
          <w:t xml:space="preserve">https://saylordotorg.github.io/text_sociology-understanding-and-changing-the-social-world-comprehensive-edition/index.html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sectPr>
      <w:headerReference r:id="rId8" w:type="default"/>
      <w:headerReference r:id="rId9"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Noto Sans Symbols"/>
  <w:font w:name="Courier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SOCIAL STRUCTURE AND SOCIAL INTERACTION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SOCIAL STRUCTURE AND SOCIAL INTERACTION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4131A0"/>
    <w:pPr>
      <w:autoSpaceDE w:val="0"/>
      <w:autoSpaceDN w:val="0"/>
      <w:adjustRightInd w:val="0"/>
      <w:spacing w:after="0" w:line="240" w:lineRule="auto"/>
    </w:pPr>
    <w:rPr>
      <w:rFonts w:ascii="Times New Roman" w:cs="Times New Roman" w:hAnsi="Times New Roman"/>
      <w:color w:val="000000"/>
      <w:sz w:val="24"/>
      <w:szCs w:val="24"/>
    </w:rPr>
  </w:style>
  <w:style w:type="paragraph" w:styleId="ListParagraph">
    <w:name w:val="List Paragraph"/>
    <w:basedOn w:val="Normal"/>
    <w:uiPriority w:val="34"/>
    <w:qFormat w:val="1"/>
    <w:rsid w:val="00744B05"/>
    <w:pPr>
      <w:ind w:left="720"/>
      <w:contextualSpacing w:val="1"/>
    </w:pPr>
  </w:style>
  <w:style w:type="paragraph" w:styleId="BalloonText">
    <w:name w:val="Balloon Text"/>
    <w:basedOn w:val="Normal"/>
    <w:link w:val="BalloonTextChar"/>
    <w:uiPriority w:val="99"/>
    <w:semiHidden w:val="1"/>
    <w:unhideWhenUsed w:val="1"/>
    <w:rsid w:val="00265DE9"/>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65DE9"/>
    <w:rPr>
      <w:rFonts w:ascii="Segoe UI" w:cs="Segoe UI" w:hAnsi="Segoe UI"/>
      <w:sz w:val="18"/>
      <w:szCs w:val="18"/>
    </w:rPr>
  </w:style>
  <w:style w:type="character" w:styleId="CommentReference">
    <w:name w:val="annotation reference"/>
    <w:basedOn w:val="DefaultParagraphFont"/>
    <w:uiPriority w:val="99"/>
    <w:semiHidden w:val="1"/>
    <w:unhideWhenUsed w:val="1"/>
    <w:rsid w:val="00FD3320"/>
    <w:rPr>
      <w:sz w:val="16"/>
      <w:szCs w:val="16"/>
    </w:rPr>
  </w:style>
  <w:style w:type="paragraph" w:styleId="CommentText">
    <w:name w:val="annotation text"/>
    <w:basedOn w:val="Normal"/>
    <w:link w:val="CommentTextChar"/>
    <w:uiPriority w:val="99"/>
    <w:semiHidden w:val="1"/>
    <w:unhideWhenUsed w:val="1"/>
    <w:rsid w:val="00FD3320"/>
    <w:pPr>
      <w:spacing w:line="240" w:lineRule="auto"/>
    </w:pPr>
    <w:rPr>
      <w:sz w:val="20"/>
      <w:szCs w:val="20"/>
    </w:rPr>
  </w:style>
  <w:style w:type="character" w:styleId="CommentTextChar" w:customStyle="1">
    <w:name w:val="Comment Text Char"/>
    <w:basedOn w:val="DefaultParagraphFont"/>
    <w:link w:val="CommentText"/>
    <w:uiPriority w:val="99"/>
    <w:semiHidden w:val="1"/>
    <w:rsid w:val="00FD3320"/>
    <w:rPr>
      <w:sz w:val="20"/>
      <w:szCs w:val="20"/>
    </w:rPr>
  </w:style>
  <w:style w:type="paragraph" w:styleId="CommentSubject">
    <w:name w:val="annotation subject"/>
    <w:basedOn w:val="CommentText"/>
    <w:next w:val="CommentText"/>
    <w:link w:val="CommentSubjectChar"/>
    <w:uiPriority w:val="99"/>
    <w:semiHidden w:val="1"/>
    <w:unhideWhenUsed w:val="1"/>
    <w:rsid w:val="00FD3320"/>
    <w:rPr>
      <w:b w:val="1"/>
      <w:bCs w:val="1"/>
    </w:rPr>
  </w:style>
  <w:style w:type="character" w:styleId="CommentSubjectChar" w:customStyle="1">
    <w:name w:val="Comment Subject Char"/>
    <w:basedOn w:val="CommentTextChar"/>
    <w:link w:val="CommentSubject"/>
    <w:uiPriority w:val="99"/>
    <w:semiHidden w:val="1"/>
    <w:rsid w:val="00FD3320"/>
    <w:rPr>
      <w:b w:val="1"/>
      <w:bCs w:val="1"/>
      <w:sz w:val="20"/>
      <w:szCs w:val="20"/>
    </w:rPr>
  </w:style>
  <w:style w:type="table" w:styleId="TableGrid">
    <w:name w:val="Table Grid"/>
    <w:basedOn w:val="TableNormal"/>
    <w:uiPriority w:val="59"/>
    <w:rsid w:val="000C0A1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D53DD2"/>
    <w:pPr>
      <w:tabs>
        <w:tab w:val="center" w:pos="4680"/>
        <w:tab w:val="right" w:pos="9360"/>
      </w:tabs>
      <w:spacing w:after="0" w:line="240" w:lineRule="auto"/>
    </w:pPr>
  </w:style>
  <w:style w:type="character" w:styleId="HeaderChar" w:customStyle="1">
    <w:name w:val="Header Char"/>
    <w:basedOn w:val="DefaultParagraphFont"/>
    <w:link w:val="Header"/>
    <w:uiPriority w:val="99"/>
    <w:rsid w:val="00D53DD2"/>
  </w:style>
  <w:style w:type="paragraph" w:styleId="Footer">
    <w:name w:val="footer"/>
    <w:basedOn w:val="Normal"/>
    <w:link w:val="FooterChar"/>
    <w:uiPriority w:val="99"/>
    <w:unhideWhenUsed w:val="1"/>
    <w:rsid w:val="00D53DD2"/>
    <w:pPr>
      <w:tabs>
        <w:tab w:val="center" w:pos="4680"/>
        <w:tab w:val="right" w:pos="9360"/>
      </w:tabs>
      <w:spacing w:after="0" w:line="240" w:lineRule="auto"/>
    </w:pPr>
  </w:style>
  <w:style w:type="character" w:styleId="FooterChar" w:customStyle="1">
    <w:name w:val="Footer Char"/>
    <w:basedOn w:val="DefaultParagraphFont"/>
    <w:link w:val="Footer"/>
    <w:uiPriority w:val="99"/>
    <w:rsid w:val="00D53DD2"/>
  </w:style>
  <w:style w:type="character" w:styleId="selectable" w:customStyle="1">
    <w:name w:val="selectable"/>
    <w:basedOn w:val="DefaultParagraphFont"/>
    <w:rsid w:val="0028072F"/>
  </w:style>
  <w:style w:type="character" w:styleId="Hyperlink">
    <w:name w:val="Hyperlink"/>
    <w:basedOn w:val="DefaultParagraphFont"/>
    <w:uiPriority w:val="99"/>
    <w:unhideWhenUsed w:val="1"/>
    <w:rsid w:val="0028072F"/>
    <w:rPr>
      <w:color w:val="0000ff" w:themeColor="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8"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header" Target="header1.xml"/><Relationship Id="rId3" Type="http://schemas.openxmlformats.org/officeDocument/2006/relationships/fontTable" Target="fontTable.xml"/><Relationship Id="rId6" Type="http://schemas.openxmlformats.org/officeDocument/2006/relationships/hyperlink" Target="https://saylordotorg.github.io/text_sociology-understanding-and-changing-the-social-world-comprehensive-edition/s08-01-social-structure-the-building-.html" TargetMode="External"/><Relationship Id="rId7" Type="http://schemas.openxmlformats.org/officeDocument/2006/relationships/hyperlink" Target="https://saylordotorg.github.io/text_sociology-understanding-and-changing-the-social-world-comprehensive-edition/index.html" TargetMode="Externa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2019-11-10T11:04:00Z</dcterms:created>
  <dc:creator>Jennifer Fearn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0x0101004A0E5E17BA558A40AA17524441EDBD60</vt:lpwstr>
  </property>
</Properties>
</file>